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F235" w14:textId="793FFB5A" w:rsidR="00085C1C" w:rsidRPr="006F25A5" w:rsidRDefault="006F25A5" w:rsidP="006F25A5">
      <w:pPr>
        <w:jc w:val="center"/>
        <w:rPr>
          <w:b/>
          <w:bCs/>
          <w:sz w:val="44"/>
          <w:szCs w:val="44"/>
        </w:rPr>
      </w:pPr>
      <w:r w:rsidRPr="006F25A5">
        <w:rPr>
          <w:b/>
          <w:bCs/>
          <w:sz w:val="44"/>
          <w:szCs w:val="44"/>
        </w:rPr>
        <w:t xml:space="preserve">Almanaque – </w:t>
      </w:r>
      <w:proofErr w:type="spellStart"/>
      <w:r w:rsidRPr="006F25A5">
        <w:rPr>
          <w:b/>
          <w:bCs/>
          <w:sz w:val="44"/>
          <w:szCs w:val="44"/>
        </w:rPr>
        <w:t>Catan</w:t>
      </w:r>
      <w:proofErr w:type="spellEnd"/>
      <w:r w:rsidRPr="006F25A5">
        <w:rPr>
          <w:b/>
          <w:bCs/>
          <w:sz w:val="44"/>
          <w:szCs w:val="44"/>
        </w:rPr>
        <w:t xml:space="preserve"> Ecológico</w:t>
      </w:r>
    </w:p>
    <w:p w14:paraId="269A95B9" w14:textId="136E8E96" w:rsidR="006F25A5" w:rsidRDefault="006F25A5"/>
    <w:p w14:paraId="1360C2B2" w14:textId="5DA60D46" w:rsidR="006F25A5" w:rsidRDefault="006F25A5">
      <w:pPr>
        <w:rPr>
          <w:b/>
          <w:bCs/>
          <w:sz w:val="36"/>
          <w:szCs w:val="36"/>
        </w:rPr>
      </w:pPr>
      <w:r w:rsidRPr="006F25A5">
        <w:rPr>
          <w:b/>
          <w:bCs/>
          <w:sz w:val="36"/>
          <w:szCs w:val="36"/>
        </w:rPr>
        <w:t>Componentes</w:t>
      </w:r>
    </w:p>
    <w:p w14:paraId="465824F3" w14:textId="3E8E550B" w:rsidR="006F25A5" w:rsidRDefault="006F25A5">
      <w:pPr>
        <w:rPr>
          <w:b/>
          <w:bCs/>
          <w:sz w:val="36"/>
          <w:szCs w:val="36"/>
        </w:rPr>
      </w:pPr>
    </w:p>
    <w:p w14:paraId="75616DDF" w14:textId="781D3402" w:rsidR="006F25A5" w:rsidRDefault="006F25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 hexágonos de terreno:</w:t>
      </w:r>
    </w:p>
    <w:p w14:paraId="13613700" w14:textId="07A7654B" w:rsidR="006F25A5" w:rsidRPr="00DA60D6" w:rsidRDefault="006F25A5" w:rsidP="006F25A5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DA60D6">
        <w:t>Deserto (1)</w:t>
      </w:r>
    </w:p>
    <w:p w14:paraId="3BE5A8C4" w14:textId="3E5DBEA6" w:rsidR="006F25A5" w:rsidRPr="00DA60D6" w:rsidRDefault="006F25A5" w:rsidP="006F25A5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DA60D6">
        <w:t>Cidade de Plástico (3)</w:t>
      </w:r>
    </w:p>
    <w:p w14:paraId="2D67BEF2" w14:textId="540F3988" w:rsidR="006F25A5" w:rsidRPr="00DA60D6" w:rsidRDefault="006F25A5" w:rsidP="006F25A5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DA60D6">
        <w:t>Refinaria (3)</w:t>
      </w:r>
    </w:p>
    <w:p w14:paraId="23D00766" w14:textId="1E131441" w:rsidR="006F25A5" w:rsidRPr="00DA60D6" w:rsidRDefault="006F25A5" w:rsidP="006F25A5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DA60D6">
        <w:t>Ilha de Vidro (4)</w:t>
      </w:r>
    </w:p>
    <w:p w14:paraId="5CFCC44D" w14:textId="31C97AF0" w:rsidR="006F25A5" w:rsidRPr="00DA60D6" w:rsidRDefault="006F25A5" w:rsidP="006F25A5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DA60D6">
        <w:t>Vila do Metal (4)</w:t>
      </w:r>
    </w:p>
    <w:p w14:paraId="197E21FB" w14:textId="671F02E6" w:rsidR="006F25A5" w:rsidRPr="00DA60D6" w:rsidRDefault="006F25A5" w:rsidP="006F25A5">
      <w:pPr>
        <w:pStyle w:val="PargrafodaLista"/>
        <w:numPr>
          <w:ilvl w:val="0"/>
          <w:numId w:val="1"/>
        </w:numPr>
        <w:rPr>
          <w:b/>
          <w:bCs/>
          <w:sz w:val="32"/>
          <w:szCs w:val="32"/>
        </w:rPr>
      </w:pPr>
      <w:r w:rsidRPr="00DA60D6">
        <w:t>Sucata (3)</w:t>
      </w:r>
    </w:p>
    <w:p w14:paraId="2BBF325C" w14:textId="145C856E" w:rsidR="006F25A5" w:rsidRDefault="006F25A5" w:rsidP="006F25A5">
      <w:pPr>
        <w:rPr>
          <w:b/>
          <w:bCs/>
          <w:sz w:val="32"/>
          <w:szCs w:val="32"/>
        </w:rPr>
      </w:pPr>
    </w:p>
    <w:p w14:paraId="3C7787B5" w14:textId="33BD2FF2" w:rsidR="006F25A5" w:rsidRDefault="006F25A5" w:rsidP="006F25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95 cartas de </w:t>
      </w:r>
      <w:r w:rsidR="00DA60D6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ecursos (19 de cada)</w:t>
      </w:r>
    </w:p>
    <w:p w14:paraId="1F302D9F" w14:textId="05DEF4E5" w:rsidR="006F25A5" w:rsidRPr="00DA60D6" w:rsidRDefault="006F25A5" w:rsidP="006F25A5">
      <w:pPr>
        <w:pStyle w:val="PargrafodaLista"/>
        <w:numPr>
          <w:ilvl w:val="0"/>
          <w:numId w:val="2"/>
        </w:numPr>
        <w:rPr>
          <w:b/>
          <w:bCs/>
        </w:rPr>
      </w:pPr>
      <w:r w:rsidRPr="00DA60D6">
        <w:t>Plástico</w:t>
      </w:r>
    </w:p>
    <w:p w14:paraId="5565A691" w14:textId="693D42F2" w:rsidR="006F25A5" w:rsidRPr="00DA60D6" w:rsidRDefault="006F25A5" w:rsidP="006F25A5">
      <w:pPr>
        <w:pStyle w:val="PargrafodaLista"/>
        <w:numPr>
          <w:ilvl w:val="0"/>
          <w:numId w:val="2"/>
        </w:numPr>
        <w:rPr>
          <w:b/>
          <w:bCs/>
        </w:rPr>
      </w:pPr>
      <w:r w:rsidRPr="00DA60D6">
        <w:t>Óleo</w:t>
      </w:r>
    </w:p>
    <w:p w14:paraId="6E3E1CFF" w14:textId="38226E31" w:rsidR="006F25A5" w:rsidRPr="00DA60D6" w:rsidRDefault="006F25A5" w:rsidP="006F25A5">
      <w:pPr>
        <w:pStyle w:val="PargrafodaLista"/>
        <w:numPr>
          <w:ilvl w:val="0"/>
          <w:numId w:val="2"/>
        </w:numPr>
        <w:rPr>
          <w:b/>
          <w:bCs/>
        </w:rPr>
      </w:pPr>
      <w:r w:rsidRPr="00DA60D6">
        <w:t>Vidro</w:t>
      </w:r>
    </w:p>
    <w:p w14:paraId="1BEA125D" w14:textId="66614BAC" w:rsidR="006F25A5" w:rsidRPr="00DA60D6" w:rsidRDefault="006F25A5" w:rsidP="006F25A5">
      <w:pPr>
        <w:pStyle w:val="PargrafodaLista"/>
        <w:numPr>
          <w:ilvl w:val="0"/>
          <w:numId w:val="2"/>
        </w:numPr>
        <w:rPr>
          <w:b/>
          <w:bCs/>
        </w:rPr>
      </w:pPr>
      <w:r w:rsidRPr="00DA60D6">
        <w:t>Metal</w:t>
      </w:r>
    </w:p>
    <w:p w14:paraId="3DA0EAF0" w14:textId="13434D7A" w:rsidR="006F25A5" w:rsidRPr="00DA60D6" w:rsidRDefault="006F25A5" w:rsidP="006F25A5">
      <w:pPr>
        <w:pStyle w:val="PargrafodaLista"/>
        <w:numPr>
          <w:ilvl w:val="0"/>
          <w:numId w:val="2"/>
        </w:numPr>
        <w:rPr>
          <w:b/>
          <w:bCs/>
        </w:rPr>
      </w:pPr>
      <w:r w:rsidRPr="00DA60D6">
        <w:t>Pilhas</w:t>
      </w:r>
    </w:p>
    <w:p w14:paraId="1800097B" w14:textId="6B12DAF2" w:rsidR="006F25A5" w:rsidRDefault="006F25A5" w:rsidP="006F25A5">
      <w:pPr>
        <w:rPr>
          <w:b/>
          <w:bCs/>
        </w:rPr>
      </w:pPr>
    </w:p>
    <w:p w14:paraId="4D6664A8" w14:textId="216F9A97" w:rsidR="006F25A5" w:rsidRDefault="006F25A5" w:rsidP="006F25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25 cartas de </w:t>
      </w:r>
      <w:r w:rsidR="00DA60D6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>esenvolvimento</w:t>
      </w:r>
    </w:p>
    <w:p w14:paraId="755F5B0E" w14:textId="6765916B" w:rsidR="00DA60D6" w:rsidRPr="00DA60D6" w:rsidRDefault="00DA60D6" w:rsidP="00DA60D6">
      <w:pPr>
        <w:pStyle w:val="PargrafodaLista"/>
        <w:numPr>
          <w:ilvl w:val="0"/>
          <w:numId w:val="3"/>
        </w:numPr>
        <w:rPr>
          <w:b/>
          <w:bCs/>
        </w:rPr>
      </w:pPr>
      <w:r w:rsidRPr="00DA60D6">
        <w:t>Ecologista</w:t>
      </w:r>
      <w:r>
        <w:t xml:space="preserve"> (14)</w:t>
      </w:r>
    </w:p>
    <w:p w14:paraId="3E8893AF" w14:textId="6AC00F3B" w:rsidR="00DA60D6" w:rsidRPr="00DA60D6" w:rsidRDefault="00DA60D6" w:rsidP="00DA60D6">
      <w:pPr>
        <w:pStyle w:val="PargrafodaLista"/>
        <w:numPr>
          <w:ilvl w:val="0"/>
          <w:numId w:val="3"/>
        </w:numPr>
        <w:rPr>
          <w:b/>
          <w:bCs/>
        </w:rPr>
      </w:pPr>
      <w:r>
        <w:t>Invenção (2)</w:t>
      </w:r>
    </w:p>
    <w:p w14:paraId="651527F1" w14:textId="4E117513" w:rsidR="00DA60D6" w:rsidRPr="00DA60D6" w:rsidRDefault="00DA60D6" w:rsidP="00DA60D6">
      <w:pPr>
        <w:pStyle w:val="PargrafodaLista"/>
        <w:numPr>
          <w:ilvl w:val="0"/>
          <w:numId w:val="3"/>
        </w:numPr>
        <w:rPr>
          <w:b/>
          <w:bCs/>
        </w:rPr>
      </w:pPr>
      <w:r>
        <w:t>Monopólio (2)</w:t>
      </w:r>
    </w:p>
    <w:p w14:paraId="0EC52B94" w14:textId="0FC0C7B5" w:rsidR="00DA60D6" w:rsidRPr="00DA60D6" w:rsidRDefault="00DA60D6" w:rsidP="00DA60D6">
      <w:pPr>
        <w:pStyle w:val="PargrafodaLista"/>
        <w:numPr>
          <w:ilvl w:val="0"/>
          <w:numId w:val="3"/>
        </w:numPr>
        <w:rPr>
          <w:b/>
          <w:bCs/>
        </w:rPr>
      </w:pPr>
      <w:r>
        <w:t>Construção de Ecopontos (2)</w:t>
      </w:r>
    </w:p>
    <w:p w14:paraId="71BA1D2E" w14:textId="28DDF098" w:rsidR="00DA60D6" w:rsidRPr="00DA60D6" w:rsidRDefault="00DA60D6" w:rsidP="00DA60D6">
      <w:pPr>
        <w:pStyle w:val="PargrafodaLista"/>
        <w:numPr>
          <w:ilvl w:val="0"/>
          <w:numId w:val="3"/>
        </w:numPr>
        <w:rPr>
          <w:b/>
          <w:bCs/>
        </w:rPr>
      </w:pPr>
      <w:r>
        <w:t>Progresso Ecológico (5)</w:t>
      </w:r>
    </w:p>
    <w:p w14:paraId="6563D10E" w14:textId="3D39A2B6" w:rsidR="00DA60D6" w:rsidRDefault="00DA60D6" w:rsidP="00DA60D6">
      <w:pPr>
        <w:rPr>
          <w:b/>
          <w:bCs/>
        </w:rPr>
      </w:pPr>
    </w:p>
    <w:p w14:paraId="6723F4B6" w14:textId="21D1DF02" w:rsidR="00DA60D6" w:rsidRDefault="00DA60D6" w:rsidP="00DA60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tabelas de construção</w:t>
      </w:r>
    </w:p>
    <w:p w14:paraId="0B651B42" w14:textId="40D36A0D" w:rsidR="00E6485F" w:rsidRDefault="00E6485F" w:rsidP="00DA60D6">
      <w:pPr>
        <w:rPr>
          <w:b/>
          <w:bCs/>
          <w:sz w:val="32"/>
          <w:szCs w:val="32"/>
        </w:rPr>
      </w:pPr>
    </w:p>
    <w:p w14:paraId="09983B9C" w14:textId="7526131A" w:rsidR="00E6485F" w:rsidRDefault="00E6485F" w:rsidP="00DA60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 fichas numeradas</w:t>
      </w:r>
    </w:p>
    <w:p w14:paraId="08464426" w14:textId="0AB1232D" w:rsidR="00DA60D6" w:rsidRDefault="00DA60D6" w:rsidP="00DA60D6">
      <w:pPr>
        <w:rPr>
          <w:b/>
          <w:bCs/>
          <w:sz w:val="32"/>
          <w:szCs w:val="32"/>
        </w:rPr>
      </w:pPr>
    </w:p>
    <w:p w14:paraId="489F1FC2" w14:textId="76BDDD43" w:rsidR="00DA60D6" w:rsidRDefault="00DA60D6" w:rsidP="00DA60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cartas especiais</w:t>
      </w:r>
    </w:p>
    <w:p w14:paraId="6CDE50FE" w14:textId="13776267" w:rsidR="00DA60D6" w:rsidRPr="00DA60D6" w:rsidRDefault="00DA60D6" w:rsidP="00DA60D6">
      <w:pPr>
        <w:pStyle w:val="PargrafodaLista"/>
        <w:numPr>
          <w:ilvl w:val="0"/>
          <w:numId w:val="4"/>
        </w:numPr>
        <w:rPr>
          <w:b/>
          <w:bCs/>
        </w:rPr>
      </w:pPr>
      <w:r>
        <w:t>Maior marcha pelo ambiente</w:t>
      </w:r>
    </w:p>
    <w:p w14:paraId="6606BE8A" w14:textId="22875C61" w:rsidR="00DA60D6" w:rsidRPr="00DA60D6" w:rsidRDefault="00DA60D6" w:rsidP="00DA60D6">
      <w:pPr>
        <w:pStyle w:val="PargrafodaLista"/>
        <w:numPr>
          <w:ilvl w:val="0"/>
          <w:numId w:val="4"/>
        </w:numPr>
        <w:rPr>
          <w:b/>
          <w:bCs/>
        </w:rPr>
      </w:pPr>
      <w:r>
        <w:t>Mais energias renováveis</w:t>
      </w:r>
    </w:p>
    <w:p w14:paraId="3DEFCB2E" w14:textId="17634562" w:rsidR="00DA60D6" w:rsidRDefault="00DA60D6" w:rsidP="00DA60D6">
      <w:pPr>
        <w:rPr>
          <w:b/>
          <w:bCs/>
        </w:rPr>
      </w:pPr>
    </w:p>
    <w:p w14:paraId="56697F77" w14:textId="50232685" w:rsidR="00DA60D6" w:rsidRDefault="00DA60D6" w:rsidP="00DA60D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Figuras do jogo</w:t>
      </w:r>
    </w:p>
    <w:p w14:paraId="6F898E10" w14:textId="7FB394D0" w:rsidR="00DA60D6" w:rsidRPr="00DA60D6" w:rsidRDefault="00DA60D6" w:rsidP="00DA60D6">
      <w:pPr>
        <w:pStyle w:val="PargrafodaLista"/>
        <w:numPr>
          <w:ilvl w:val="0"/>
          <w:numId w:val="5"/>
        </w:numPr>
        <w:rPr>
          <w:b/>
          <w:bCs/>
        </w:rPr>
      </w:pPr>
      <w:r>
        <w:t xml:space="preserve">16 </w:t>
      </w:r>
      <w:proofErr w:type="spellStart"/>
      <w:r>
        <w:t>ETARs</w:t>
      </w:r>
      <w:proofErr w:type="spellEnd"/>
      <w:r>
        <w:t xml:space="preserve"> (4 de cada cor)</w:t>
      </w:r>
    </w:p>
    <w:p w14:paraId="2760E0A2" w14:textId="31E5E6EB" w:rsidR="00DA60D6" w:rsidRPr="00DA60D6" w:rsidRDefault="00DA60D6" w:rsidP="00DA60D6">
      <w:pPr>
        <w:pStyle w:val="PargrafodaLista"/>
        <w:numPr>
          <w:ilvl w:val="0"/>
          <w:numId w:val="5"/>
        </w:numPr>
        <w:rPr>
          <w:b/>
          <w:bCs/>
        </w:rPr>
      </w:pPr>
      <w:r>
        <w:lastRenderedPageBreak/>
        <w:t>20 Ecopontos (5 de cada cor)</w:t>
      </w:r>
    </w:p>
    <w:p w14:paraId="5BD88FB3" w14:textId="44779058" w:rsidR="00DA60D6" w:rsidRPr="00DA60D6" w:rsidRDefault="00DA60D6" w:rsidP="00DA60D6">
      <w:pPr>
        <w:pStyle w:val="PargrafodaLista"/>
        <w:numPr>
          <w:ilvl w:val="0"/>
          <w:numId w:val="5"/>
        </w:numPr>
        <w:rPr>
          <w:b/>
          <w:bCs/>
        </w:rPr>
      </w:pPr>
      <w:r>
        <w:t>60 Painéis Solares (15 de cada cor)</w:t>
      </w:r>
    </w:p>
    <w:p w14:paraId="39E94A99" w14:textId="46666E1E" w:rsidR="00DA60D6" w:rsidRPr="00B92799" w:rsidRDefault="00DA60D6" w:rsidP="00DA60D6">
      <w:pPr>
        <w:pStyle w:val="PargrafodaLista"/>
        <w:numPr>
          <w:ilvl w:val="0"/>
          <w:numId w:val="5"/>
        </w:numPr>
        <w:rPr>
          <w:b/>
          <w:bCs/>
        </w:rPr>
      </w:pPr>
      <w:r>
        <w:t>1 Mestre de Recursos</w:t>
      </w:r>
    </w:p>
    <w:p w14:paraId="1F8B51BA" w14:textId="3ECB1028" w:rsidR="00B92799" w:rsidRDefault="00B92799" w:rsidP="00B92799">
      <w:pPr>
        <w:ind w:left="360"/>
        <w:rPr>
          <w:b/>
          <w:bCs/>
        </w:rPr>
      </w:pPr>
    </w:p>
    <w:p w14:paraId="0F37A23B" w14:textId="326134C0" w:rsidR="00B92799" w:rsidRDefault="00B92799" w:rsidP="00B927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dados</w:t>
      </w:r>
    </w:p>
    <w:p w14:paraId="56317414" w14:textId="423F044C" w:rsidR="00B92799" w:rsidRDefault="00B92799" w:rsidP="00B92799">
      <w:pPr>
        <w:rPr>
          <w:b/>
          <w:bCs/>
          <w:sz w:val="32"/>
          <w:szCs w:val="32"/>
        </w:rPr>
      </w:pPr>
    </w:p>
    <w:p w14:paraId="0694BA12" w14:textId="25EBCD5A" w:rsidR="00B92799" w:rsidRDefault="00B92799" w:rsidP="00B927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Regras do jogo</w:t>
      </w:r>
    </w:p>
    <w:p w14:paraId="6231C32B" w14:textId="2A1941C8" w:rsidR="00B92799" w:rsidRDefault="00B92799" w:rsidP="00B92799">
      <w:pPr>
        <w:rPr>
          <w:b/>
          <w:bCs/>
          <w:sz w:val="36"/>
          <w:szCs w:val="36"/>
        </w:rPr>
      </w:pPr>
    </w:p>
    <w:p w14:paraId="25FD647C" w14:textId="5D7CCAB1" w:rsidR="00B92799" w:rsidRDefault="00B92799" w:rsidP="00B927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Objetivo do jogo</w:t>
      </w:r>
    </w:p>
    <w:p w14:paraId="1778D519" w14:textId="3623C5AF" w:rsidR="00B92799" w:rsidRDefault="00B92799" w:rsidP="00B92799">
      <w:r>
        <w:t>Ganha o jogo aquele que alcançar primeiro os 10 pontos. As várias formas de ganhar pontos estarão descritas ao longo do almanaque.</w:t>
      </w:r>
    </w:p>
    <w:p w14:paraId="1563A371" w14:textId="2A81E9DD" w:rsidR="00B92799" w:rsidRDefault="00B92799" w:rsidP="00B92799"/>
    <w:p w14:paraId="54F58585" w14:textId="214EE8F5" w:rsidR="00B92799" w:rsidRDefault="00B92799" w:rsidP="00B927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Montagem do tabuleiro</w:t>
      </w:r>
    </w:p>
    <w:p w14:paraId="6B4BB998" w14:textId="700860FA" w:rsidR="00B92799" w:rsidRDefault="00B92799" w:rsidP="00B92799">
      <w:r>
        <w:t xml:space="preserve">Baralha os hexágonos de terreno e coloca-os por ordem, começando na ponta exterior e no sentido contrário aos ponteiros do relógio. De seguida, coloca as fichas por ordem alfabética na ordem que colocaste os hexágonos, </w:t>
      </w:r>
      <w:proofErr w:type="gramStart"/>
      <w:r>
        <w:t>passando À</w:t>
      </w:r>
      <w:proofErr w:type="gramEnd"/>
      <w:r>
        <w:t xml:space="preserve"> frente. Coloca o mestre de recursos no deserto</w:t>
      </w:r>
      <w:r w:rsidR="00E6485F">
        <w:t>.</w:t>
      </w:r>
    </w:p>
    <w:p w14:paraId="0C7D4FD5" w14:textId="3E6C5F58" w:rsidR="00E6485F" w:rsidRDefault="00E6485F" w:rsidP="00B92799"/>
    <w:p w14:paraId="5E9278F3" w14:textId="3E1A1E9C" w:rsidR="00E6485F" w:rsidRDefault="00E6485F" w:rsidP="00B927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Começar o jogo</w:t>
      </w:r>
    </w:p>
    <w:p w14:paraId="0B1525D6" w14:textId="313CBC52" w:rsidR="00E6485F" w:rsidRDefault="00E6485F" w:rsidP="00B92799">
      <w:r>
        <w:t xml:space="preserve">Os jogadores lançam os dados do mais velho para o mais novo. Aquele que lançar o mais valor será o primeiro a jogar. Todos os jogadores irão começar com dois ecopontos e dois painéis </w:t>
      </w:r>
      <w:r w:rsidR="00101164">
        <w:t xml:space="preserve">solares. Os ecopontos só podem ser colocados nos vértices dos hexágonos e os painéis nas arestas. </w:t>
      </w:r>
      <w:r w:rsidR="00441FD6">
        <w:t>Cada jogador poderá colocar um ecoponto e um painel pela ordem do lançamento dos dados. De seguida, colocam o outro ecoponto e painel pela ordem inversa.</w:t>
      </w:r>
    </w:p>
    <w:p w14:paraId="02116478" w14:textId="7047F86D" w:rsidR="00441FD6" w:rsidRDefault="00441FD6" w:rsidP="00B92799"/>
    <w:p w14:paraId="14126D95" w14:textId="5116E6E5" w:rsidR="00441FD6" w:rsidRDefault="00441FD6" w:rsidP="00B927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Colocação de </w:t>
      </w:r>
      <w:r w:rsidR="004F06E6">
        <w:rPr>
          <w:b/>
          <w:bCs/>
          <w:sz w:val="32"/>
          <w:szCs w:val="32"/>
        </w:rPr>
        <w:t>construções</w:t>
      </w:r>
    </w:p>
    <w:p w14:paraId="72651A87" w14:textId="26936BCB" w:rsidR="00441FD6" w:rsidRDefault="00441FD6" w:rsidP="00B92799">
      <w:r>
        <w:t xml:space="preserve">Os ecopontos são colocados nos vértices entre três hexágonos. Estes hexágonos adjacentes determinam que recursos esse ecoponto e o jogador terão acesso. Quando os jogadores lançam os dados, se o número dos dados for igual ao número do hexágono, esse hexágono irá fornecer uma carta de recurso </w:t>
      </w:r>
      <w:r w:rsidR="00081E80">
        <w:t>por</w:t>
      </w:r>
      <w:r>
        <w:t xml:space="preserve"> cada ecoponto adjacente e duas cartas</w:t>
      </w:r>
      <w:r w:rsidR="00081E80">
        <w:t xml:space="preserve"> por cada ETAR adjacente ao jogador que as possuir.</w:t>
      </w:r>
      <w:r w:rsidR="00DE1004">
        <w:t xml:space="preserve"> Os ecopontos e </w:t>
      </w:r>
      <w:proofErr w:type="spellStart"/>
      <w:r w:rsidR="00DE1004">
        <w:t>ETARs</w:t>
      </w:r>
      <w:proofErr w:type="spellEnd"/>
      <w:r w:rsidR="00DE1004">
        <w:t xml:space="preserve"> não podem ser colocados em vértices consecutivos.</w:t>
      </w:r>
      <w:r w:rsidR="004F06E6">
        <w:t xml:space="preserve"> Os painéis só podem ser colocados em arestas adjacentes a outra construção do mesmo jogador.</w:t>
      </w:r>
    </w:p>
    <w:p w14:paraId="5C618607" w14:textId="245FADDC" w:rsidR="00081E80" w:rsidRDefault="00081E80" w:rsidP="00B92799"/>
    <w:p w14:paraId="059D994E" w14:textId="474D7400" w:rsidR="00081E80" w:rsidRDefault="001E5C7C" w:rsidP="00B927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Como ganhar pontos de vitória</w:t>
      </w:r>
    </w:p>
    <w:p w14:paraId="016801E4" w14:textId="155B7C78" w:rsidR="001E5C7C" w:rsidRDefault="001E5C7C" w:rsidP="00B92799">
      <w:r>
        <w:t>Existem diversas formas de ganhar pontos de vitória:</w:t>
      </w:r>
    </w:p>
    <w:p w14:paraId="71C2C5DB" w14:textId="39750FC8" w:rsidR="001E5C7C" w:rsidRDefault="001E5C7C" w:rsidP="00B92799">
      <w:r>
        <w:t>Cada ecoponto vale 1 ponto de vitória.</w:t>
      </w:r>
    </w:p>
    <w:p w14:paraId="5AEB4D36" w14:textId="7DB1F6F4" w:rsidR="001E5C7C" w:rsidRDefault="001E5C7C" w:rsidP="00B92799">
      <w:r>
        <w:t>Cada ETAR vale 2 pontos.</w:t>
      </w:r>
    </w:p>
    <w:p w14:paraId="081F8650" w14:textId="7523036C" w:rsidR="001E5C7C" w:rsidRDefault="001E5C7C" w:rsidP="00B92799">
      <w:r>
        <w:t>O jogador que tiver a carta “Maior marcha pelo ambiente” ganha 2 pontos.</w:t>
      </w:r>
    </w:p>
    <w:p w14:paraId="5B473C2C" w14:textId="5691C0F4" w:rsidR="001E5C7C" w:rsidRDefault="001E5C7C" w:rsidP="00B92799">
      <w:r>
        <w:t>O jogador que tiver a carta “Mais energias renováveis” ganha 2 pontos.</w:t>
      </w:r>
    </w:p>
    <w:p w14:paraId="30A42869" w14:textId="002A1AAA" w:rsidR="001E5C7C" w:rsidRDefault="001E5C7C" w:rsidP="00B92799">
      <w:r>
        <w:t>Cada carta de progresso ecológico vale 1 ponto.</w:t>
      </w:r>
    </w:p>
    <w:p w14:paraId="6A4DAED1" w14:textId="41387792" w:rsidR="001E5C7C" w:rsidRDefault="001E5C7C" w:rsidP="00B92799"/>
    <w:p w14:paraId="2E4FF6A1" w14:textId="529E470D" w:rsidR="001E5C7C" w:rsidRDefault="001E5C7C" w:rsidP="00B92799">
      <w:pPr>
        <w:rPr>
          <w:b/>
          <w:bCs/>
          <w:sz w:val="32"/>
          <w:szCs w:val="32"/>
        </w:rPr>
      </w:pPr>
    </w:p>
    <w:p w14:paraId="1D189398" w14:textId="752EF3B8" w:rsidR="007E22D0" w:rsidRDefault="007E22D0" w:rsidP="00B927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Turnos</w:t>
      </w:r>
    </w:p>
    <w:p w14:paraId="30949C4C" w14:textId="063844C9" w:rsidR="001E5C7C" w:rsidRDefault="001E5C7C" w:rsidP="00B92799">
      <w:r>
        <w:t xml:space="preserve">Durante o seu turno cada jogador pode comprar qualquer artigo da tabela de construção se possuir recursos para tal. </w:t>
      </w:r>
      <w:r w:rsidR="007E22D0">
        <w:t xml:space="preserve">Pode ainda jogar </w:t>
      </w:r>
      <w:r w:rsidR="00DE1004">
        <w:t>uma das</w:t>
      </w:r>
      <w:r w:rsidR="007E22D0">
        <w:t xml:space="preserve"> carta</w:t>
      </w:r>
      <w:r w:rsidR="00DE1004">
        <w:t>s</w:t>
      </w:r>
      <w:r w:rsidR="007E22D0">
        <w:t xml:space="preserve"> de desenvolvimento que tiver na mão. </w:t>
      </w:r>
      <w:r>
        <w:t xml:space="preserve">Se tiver edifícios pode de coloca-los no tabuleiro: ecopontos nos vértices, </w:t>
      </w:r>
      <w:r w:rsidR="007E22D0">
        <w:t xml:space="preserve">painéis nas arestas, ou converter ecopontos em </w:t>
      </w:r>
      <w:proofErr w:type="spellStart"/>
      <w:r w:rsidR="007E22D0">
        <w:t>ETARs</w:t>
      </w:r>
      <w:proofErr w:type="spellEnd"/>
      <w:r w:rsidR="007E22D0">
        <w:t>. Ao colocar uma ETAR, a peça de ecoponto volta para a mão do jogador.</w:t>
      </w:r>
    </w:p>
    <w:p w14:paraId="52EDF42A" w14:textId="0DBCCA39" w:rsidR="007E22D0" w:rsidRDefault="007E22D0" w:rsidP="00B92799"/>
    <w:p w14:paraId="1EA6B3D1" w14:textId="7BA498BB" w:rsidR="007E22D0" w:rsidRDefault="007E22D0" w:rsidP="00B9279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Cartas de desenvolvimento</w:t>
      </w:r>
    </w:p>
    <w:p w14:paraId="6F9A6C5B" w14:textId="7AC8E400" w:rsidR="00DA60D6" w:rsidRDefault="007E22D0" w:rsidP="006F25A5">
      <w:r>
        <w:t>As cartas de desenvolvimento podem ser jogadas no início dos turnos, uma por turno.</w:t>
      </w:r>
    </w:p>
    <w:p w14:paraId="07DFBD6E" w14:textId="153DBD62" w:rsidR="00DE1004" w:rsidRDefault="00DE1004" w:rsidP="006F25A5">
      <w:r>
        <w:t xml:space="preserve">A carta de “Construção de Ecopontos” permite ao jogador construir dois ecopontos sem gastar recursos, não esquecendo a regra da adjacência. </w:t>
      </w:r>
    </w:p>
    <w:p w14:paraId="7C971BE2" w14:textId="527069C4" w:rsidR="00DE1004" w:rsidRDefault="00DE1004" w:rsidP="006F25A5">
      <w:r>
        <w:t>A carta “Invenção” permite ao jogador recolher duas cartas de recursos do baralho.</w:t>
      </w:r>
    </w:p>
    <w:p w14:paraId="3D965F3E" w14:textId="44172116" w:rsidR="00DE1004" w:rsidRDefault="00DE1004" w:rsidP="006F25A5">
      <w:r>
        <w:t xml:space="preserve">A carta “Monopólio” </w:t>
      </w:r>
      <w:r w:rsidR="008B4699">
        <w:t>permite ao jogador escolher um tipo de recurso e receber todos os recursos desse tipo de todos os outros jogadores.</w:t>
      </w:r>
    </w:p>
    <w:p w14:paraId="465D242E" w14:textId="0E33A0B7" w:rsidR="008B4699" w:rsidRDefault="008B4699" w:rsidP="006F25A5">
      <w:r>
        <w:t>A carta “Progresso ecológico” garante 1 ponto de vitória, mas não precisam de ser reveladas para o ponto ser válido.</w:t>
      </w:r>
    </w:p>
    <w:p w14:paraId="6DA94CC4" w14:textId="6F6C4CDB" w:rsidR="008B4699" w:rsidRDefault="008B4699" w:rsidP="006F25A5">
      <w:r>
        <w:t>A carta “Ecologista” permite ao jogador deslocar o mestre dos recursos para um hexágono À sua escolha.</w:t>
      </w:r>
    </w:p>
    <w:p w14:paraId="28CD5FFA" w14:textId="69E7BB61" w:rsidR="008B4699" w:rsidRDefault="008B4699" w:rsidP="006F25A5"/>
    <w:p w14:paraId="7A0C75F7" w14:textId="6A01AABF" w:rsidR="008B4699" w:rsidRDefault="008B4699" w:rsidP="006F25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Mestre dos recursos</w:t>
      </w:r>
    </w:p>
    <w:p w14:paraId="5D005A9F" w14:textId="7A8BEB72" w:rsidR="008B4699" w:rsidRDefault="008B4699" w:rsidP="006F25A5">
      <w:r>
        <w:t xml:space="preserve">O mestre inicia o jogo no deserto. Quando alguém </w:t>
      </w:r>
      <w:r w:rsidR="00A73AAC">
        <w:t>joga a carta “Ecologista” ou lança um 7 nos dados pode mexer o mestre e roubar um recurso do tipo do hexágono onde colocou o mestre a qua</w:t>
      </w:r>
      <w:r w:rsidR="004F06E6">
        <w:t>is</w:t>
      </w:r>
      <w:r w:rsidR="00A73AAC">
        <w:t xml:space="preserve">quer jogadores que tiver ecopontos ou </w:t>
      </w:r>
      <w:proofErr w:type="spellStart"/>
      <w:r w:rsidR="00A73AAC">
        <w:t>ETARs</w:t>
      </w:r>
      <w:proofErr w:type="spellEnd"/>
      <w:r w:rsidR="00A73AAC">
        <w:t xml:space="preserve"> adjacentes. Enquanto o mestre permanecer nesse hexágono, ele ficará sem produzir recursos.</w:t>
      </w:r>
    </w:p>
    <w:p w14:paraId="64D4760A" w14:textId="45C140C3" w:rsidR="004F06E6" w:rsidRDefault="004F06E6" w:rsidP="006F25A5"/>
    <w:p w14:paraId="21DE5E98" w14:textId="4C42033A" w:rsidR="004F06E6" w:rsidRPr="004F06E6" w:rsidRDefault="004F06E6" w:rsidP="004F06E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BOM JOGO!</w:t>
      </w:r>
    </w:p>
    <w:sectPr w:rsidR="004F06E6" w:rsidRPr="004F06E6" w:rsidSect="00735F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4B7F"/>
    <w:multiLevelType w:val="hybridMultilevel"/>
    <w:tmpl w:val="21BC6C00"/>
    <w:lvl w:ilvl="0" w:tplc="29C2657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A77C6C"/>
    <w:multiLevelType w:val="hybridMultilevel"/>
    <w:tmpl w:val="2CB227F4"/>
    <w:lvl w:ilvl="0" w:tplc="29C2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0B01"/>
    <w:multiLevelType w:val="hybridMultilevel"/>
    <w:tmpl w:val="8CC61A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79B7"/>
    <w:multiLevelType w:val="hybridMultilevel"/>
    <w:tmpl w:val="72B032C6"/>
    <w:lvl w:ilvl="0" w:tplc="29C2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13D0A"/>
    <w:multiLevelType w:val="hybridMultilevel"/>
    <w:tmpl w:val="E6E6B636"/>
    <w:lvl w:ilvl="0" w:tplc="29C2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37532">
    <w:abstractNumId w:val="2"/>
  </w:num>
  <w:num w:numId="2" w16cid:durableId="944339759">
    <w:abstractNumId w:val="1"/>
  </w:num>
  <w:num w:numId="3" w16cid:durableId="1380473609">
    <w:abstractNumId w:val="3"/>
  </w:num>
  <w:num w:numId="4" w16cid:durableId="1719474434">
    <w:abstractNumId w:val="0"/>
  </w:num>
  <w:num w:numId="5" w16cid:durableId="1514829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A5"/>
    <w:rsid w:val="00081E80"/>
    <w:rsid w:val="00085C1C"/>
    <w:rsid w:val="00101164"/>
    <w:rsid w:val="001E5C7C"/>
    <w:rsid w:val="00441FD6"/>
    <w:rsid w:val="004F06E6"/>
    <w:rsid w:val="006F25A5"/>
    <w:rsid w:val="00735F68"/>
    <w:rsid w:val="007E22D0"/>
    <w:rsid w:val="008B4699"/>
    <w:rsid w:val="00A73AAC"/>
    <w:rsid w:val="00B92799"/>
    <w:rsid w:val="00DA60D6"/>
    <w:rsid w:val="00DE1004"/>
    <w:rsid w:val="00E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6F9F7E"/>
  <w15:chartTrackingRefBased/>
  <w15:docId w15:val="{65822B83-7007-2A4B-8E8F-5529F15A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2022-05-26T15:14:00Z</dcterms:created>
  <dcterms:modified xsi:type="dcterms:W3CDTF">2022-05-26T16:21:00Z</dcterms:modified>
</cp:coreProperties>
</file>